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AD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48"/>
          <w:szCs w:val="20"/>
        </w:rPr>
        <w:t>OPEN MEETING COVER SHEET</w:t>
      </w:r>
    </w:p>
    <w:p w14:paraId="77C360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</w:p>
    <w:p w14:paraId="1D608160" w14:textId="59FA703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B4A46">
        <w:rPr>
          <w:rFonts w:ascii="Times New Roman" w:eastAsia="Times New Roman" w:hAnsi="Times New Roman" w:cs="Times New Roman"/>
          <w:b/>
          <w:sz w:val="44"/>
          <w:szCs w:val="44"/>
        </w:rPr>
        <w:t xml:space="preserve">MEMORANDUM AND PROPOSAL FOR </w:t>
      </w:r>
      <w:r w:rsidR="00C54648">
        <w:rPr>
          <w:rFonts w:ascii="Times New Roman" w:eastAsia="Times New Roman" w:hAnsi="Times New Roman" w:cs="Times New Roman"/>
          <w:b/>
          <w:sz w:val="44"/>
          <w:szCs w:val="44"/>
        </w:rPr>
        <w:t>ADOPTION</w:t>
      </w:r>
    </w:p>
    <w:p w14:paraId="1A500017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0A203F63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122C61F4" w14:textId="2270D21B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MEETING DATE: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C54648">
        <w:rPr>
          <w:rFonts w:ascii="Times New Roman" w:eastAsia="Times New Roman" w:hAnsi="Times New Roman" w:cs="Times New Roman"/>
          <w:sz w:val="28"/>
          <w:szCs w:val="20"/>
        </w:rPr>
        <w:t>September 15</w:t>
      </w:r>
      <w:r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4BB68ED4" w14:textId="38AD2431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DATE DELIVERED: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C54648">
        <w:rPr>
          <w:rFonts w:ascii="Times New Roman" w:eastAsia="Times New Roman" w:hAnsi="Times New Roman" w:cs="Times New Roman"/>
          <w:sz w:val="28"/>
          <w:szCs w:val="20"/>
        </w:rPr>
        <w:t>September</w:t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196E62">
        <w:rPr>
          <w:rFonts w:ascii="Times New Roman" w:eastAsia="Times New Roman" w:hAnsi="Times New Roman" w:cs="Times New Roman"/>
          <w:sz w:val="28"/>
          <w:szCs w:val="20"/>
        </w:rPr>
        <w:t>13</w:t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359235E8" w14:textId="36348C59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AGENDA ITEM NO.: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C31DE1">
        <w:rPr>
          <w:rFonts w:ascii="Times New Roman" w:eastAsia="Times New Roman" w:hAnsi="Times New Roman" w:cs="Times New Roman"/>
          <w:sz w:val="28"/>
          <w:szCs w:val="20"/>
        </w:rPr>
        <w:t>34</w:t>
      </w:r>
    </w:p>
    <w:p w14:paraId="452AC56B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E00BEB8" w14:textId="55856146" w:rsid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CAPTION: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Project No. 53401 – Review </w:t>
      </w:r>
      <w:r>
        <w:rPr>
          <w:rFonts w:ascii="Times New Roman" w:eastAsia="Times New Roman" w:hAnsi="Times New Roman" w:cs="Times New Roman"/>
          <w:sz w:val="28"/>
          <w:szCs w:val="20"/>
        </w:rPr>
        <w:t>o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>f 16 T</w:t>
      </w:r>
      <w:r w:rsidR="00C54648">
        <w:rPr>
          <w:rFonts w:ascii="Times New Roman" w:eastAsia="Times New Roman" w:hAnsi="Times New Roman" w:cs="Times New Roman"/>
          <w:sz w:val="28"/>
          <w:szCs w:val="20"/>
        </w:rPr>
        <w:t>AC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 xml:space="preserve"> §25.55 Relating </w:t>
      </w:r>
      <w:r>
        <w:rPr>
          <w:rFonts w:ascii="Times New Roman" w:eastAsia="Times New Roman" w:hAnsi="Times New Roman" w:cs="Times New Roman"/>
          <w:sz w:val="28"/>
          <w:szCs w:val="20"/>
        </w:rPr>
        <w:t>t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>o Weather Emergency Preparedness</w:t>
      </w:r>
    </w:p>
    <w:p w14:paraId="6B9B77AF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DA159A9" w14:textId="44F89500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DESCRIPTION: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Memo and Proposal </w:t>
      </w:r>
      <w:r w:rsidR="00C54648">
        <w:rPr>
          <w:rFonts w:ascii="Times New Roman" w:eastAsia="Times New Roman" w:hAnsi="Times New Roman" w:cs="Times New Roman"/>
          <w:sz w:val="28"/>
          <w:szCs w:val="20"/>
        </w:rPr>
        <w:t>for Adoption</w:t>
      </w:r>
    </w:p>
    <w:p w14:paraId="51F96071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66F5A3CB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78998D4A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459AFB7C" w14:textId="77777777" w:rsidR="008E3B03" w:rsidRDefault="00196E62"/>
    <w:sectPr w:rsidR="008E3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46"/>
    <w:rsid w:val="00064F5A"/>
    <w:rsid w:val="00196E62"/>
    <w:rsid w:val="003A1FA9"/>
    <w:rsid w:val="008A48EB"/>
    <w:rsid w:val="008B4A46"/>
    <w:rsid w:val="00BC4BD6"/>
    <w:rsid w:val="00C31DE1"/>
    <w:rsid w:val="00C54648"/>
    <w:rsid w:val="00D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CE24B"/>
  <w15:chartTrackingRefBased/>
  <w15:docId w15:val="{5A5EC456-70C2-4B27-A2E3-9F3F4B1F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>Public Utility Commission of Texas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DeLaFuente</dc:creator>
  <cp:keywords/>
  <dc:description/>
  <cp:lastModifiedBy>David Smeltzer</cp:lastModifiedBy>
  <cp:revision>4</cp:revision>
  <dcterms:created xsi:type="dcterms:W3CDTF">2022-09-12T18:55:00Z</dcterms:created>
  <dcterms:modified xsi:type="dcterms:W3CDTF">2022-09-13T19:14:00Z</dcterms:modified>
</cp:coreProperties>
</file>